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66B" w:rsidRPr="002A757A" w:rsidRDefault="005D72A4" w:rsidP="005D72A4">
      <w:pPr>
        <w:pStyle w:val="Heading1"/>
        <w:rPr>
          <w:b/>
          <w:bCs/>
        </w:rPr>
      </w:pPr>
      <w:r w:rsidRPr="002A757A">
        <w:rPr>
          <w:b/>
          <w:bCs/>
        </w:rPr>
        <w:t>Uniformity Project Selection Process</w:t>
      </w:r>
    </w:p>
    <w:p w:rsidR="002A757A" w:rsidRDefault="002A757A" w:rsidP="002A757A">
      <w:pPr>
        <w:rPr>
          <w:b/>
          <w:bCs/>
          <w:sz w:val="32"/>
          <w:szCs w:val="28"/>
        </w:rPr>
      </w:pPr>
      <w:r w:rsidRPr="002A757A">
        <w:rPr>
          <w:b/>
          <w:bCs/>
          <w:sz w:val="32"/>
          <w:szCs w:val="28"/>
        </w:rPr>
        <w:t xml:space="preserve">Adopted by the </w:t>
      </w:r>
      <w:proofErr w:type="spellStart"/>
      <w:r w:rsidRPr="002A757A">
        <w:rPr>
          <w:b/>
          <w:bCs/>
          <w:sz w:val="32"/>
          <w:szCs w:val="28"/>
        </w:rPr>
        <w:t>MTC</w:t>
      </w:r>
      <w:proofErr w:type="spellEnd"/>
      <w:r w:rsidRPr="002A757A">
        <w:rPr>
          <w:b/>
          <w:bCs/>
          <w:sz w:val="32"/>
          <w:szCs w:val="28"/>
        </w:rPr>
        <w:t xml:space="preserve"> Uniformity Committee – July 2020</w:t>
      </w:r>
    </w:p>
    <w:p w:rsidR="005D72A4" w:rsidRDefault="005D72A4" w:rsidP="002A757A">
      <w:pPr>
        <w:pStyle w:val="ListParagraph"/>
        <w:numPr>
          <w:ilvl w:val="0"/>
          <w:numId w:val="16"/>
        </w:numPr>
        <w:spacing w:before="240"/>
        <w:contextualSpacing w:val="0"/>
      </w:pPr>
      <w:r>
        <w:t xml:space="preserve">The </w:t>
      </w:r>
      <w:r w:rsidR="002D0211">
        <w:t>Commission staff</w:t>
      </w:r>
      <w:r>
        <w:t xml:space="preserve"> </w:t>
      </w:r>
      <w:r w:rsidR="002D0211">
        <w:t>will</w:t>
      </w:r>
      <w:r w:rsidR="0078567E">
        <w:t xml:space="preserve"> regularly solicit and otherwise </w:t>
      </w:r>
      <w:r>
        <w:t xml:space="preserve">identify </w:t>
      </w:r>
      <w:r w:rsidR="0078567E">
        <w:t xml:space="preserve">potential  new </w:t>
      </w:r>
      <w:r>
        <w:t>projects and make a report to the committee at each regular meeting (three times per year).</w:t>
      </w:r>
    </w:p>
    <w:p w:rsidR="005D72A4" w:rsidRDefault="005D72A4" w:rsidP="005F50A2">
      <w:pPr>
        <w:pStyle w:val="ListParagraph"/>
        <w:numPr>
          <w:ilvl w:val="0"/>
          <w:numId w:val="16"/>
        </w:numPr>
        <w:spacing w:before="0"/>
        <w:contextualSpacing w:val="0"/>
      </w:pPr>
      <w:r>
        <w:t xml:space="preserve">The Uniformity Committee </w:t>
      </w:r>
      <w:r w:rsidR="002D0211">
        <w:t>will</w:t>
      </w:r>
      <w:r w:rsidR="00FA4EFB">
        <w:t xml:space="preserve"> </w:t>
      </w:r>
      <w:r>
        <w:t xml:space="preserve">establish a </w:t>
      </w:r>
      <w:r w:rsidR="00E8159E">
        <w:t>S</w:t>
      </w:r>
      <w:r>
        <w:t xml:space="preserve">tanding </w:t>
      </w:r>
      <w:r w:rsidR="00E8159E">
        <w:t>Sub</w:t>
      </w:r>
      <w:r>
        <w:t>committee that meets regularly throughout the year to evaluate potential new projects as directed by the committee.</w:t>
      </w:r>
    </w:p>
    <w:p w:rsidR="005D72A4" w:rsidRDefault="005D72A4" w:rsidP="005F50A2">
      <w:pPr>
        <w:pStyle w:val="ListParagraph"/>
        <w:numPr>
          <w:ilvl w:val="0"/>
          <w:numId w:val="16"/>
        </w:numPr>
        <w:spacing w:before="0"/>
        <w:contextualSpacing w:val="0"/>
      </w:pPr>
      <w:r>
        <w:t>At each regular meeting</w:t>
      </w:r>
      <w:r w:rsidR="000639B7">
        <w:t xml:space="preserve"> or other meeting called for the purpose of selecting a new project</w:t>
      </w:r>
      <w:r>
        <w:t xml:space="preserve">, the Uniformity Committee </w:t>
      </w:r>
      <w:r w:rsidR="002A757A">
        <w:t xml:space="preserve">will </w:t>
      </w:r>
      <w:r>
        <w:t xml:space="preserve">consider </w:t>
      </w:r>
      <w:r w:rsidR="00D27B9B">
        <w:t xml:space="preserve">the staff report of </w:t>
      </w:r>
      <w:r>
        <w:t xml:space="preserve">proposed </w:t>
      </w:r>
      <w:r w:rsidR="002259D1">
        <w:t xml:space="preserve">new </w:t>
      </w:r>
      <w:r>
        <w:t>projects</w:t>
      </w:r>
      <w:r w:rsidR="000639B7">
        <w:t>, take any additional input,</w:t>
      </w:r>
      <w:r>
        <w:t xml:space="preserve"> and decide whether to decline </w:t>
      </w:r>
      <w:r w:rsidR="00396F9C">
        <w:t>the</w:t>
      </w:r>
      <w:r w:rsidR="00FC4CE9">
        <w:t xml:space="preserve"> proposed</w:t>
      </w:r>
      <w:r>
        <w:t xml:space="preserve"> project, undertake the project, or assign the project to the </w:t>
      </w:r>
      <w:r w:rsidR="00E8159E">
        <w:t>S</w:t>
      </w:r>
      <w:r>
        <w:t xml:space="preserve">tanding </w:t>
      </w:r>
      <w:r w:rsidR="00E8159E">
        <w:t>Sub</w:t>
      </w:r>
      <w:r>
        <w:t xml:space="preserve">committee for further study. </w:t>
      </w:r>
      <w:r w:rsidR="000639B7">
        <w:t xml:space="preserve">If the Uniformity Committee decides time is of the essence, or for any other reason, it may decide to initiate a </w:t>
      </w:r>
      <w:r w:rsidR="00FC4CE9">
        <w:t xml:space="preserve">new </w:t>
      </w:r>
      <w:r w:rsidR="000639B7">
        <w:t>project without assigning it to the Standing Subcommittee.</w:t>
      </w:r>
    </w:p>
    <w:p w:rsidR="005D72A4" w:rsidRDefault="005D72A4" w:rsidP="005F50A2">
      <w:pPr>
        <w:pStyle w:val="ListParagraph"/>
        <w:numPr>
          <w:ilvl w:val="0"/>
          <w:numId w:val="16"/>
        </w:numPr>
        <w:spacing w:before="0"/>
        <w:contextualSpacing w:val="0"/>
      </w:pPr>
      <w:r>
        <w:t xml:space="preserve">The Uniformity Committee </w:t>
      </w:r>
      <w:r w:rsidR="002A757A">
        <w:t xml:space="preserve">will </w:t>
      </w:r>
      <w:r>
        <w:t xml:space="preserve">adopt a set of </w:t>
      </w:r>
      <w:r w:rsidR="002A757A">
        <w:t xml:space="preserve">general </w:t>
      </w:r>
      <w:r>
        <w:t xml:space="preserve">criteria for use in </w:t>
      </w:r>
      <w:r w:rsidR="000639B7">
        <w:t xml:space="preserve">discussing and </w:t>
      </w:r>
      <w:r>
        <w:t>evaluating proposed projects which may include</w:t>
      </w:r>
      <w:r w:rsidR="007D2638">
        <w:t xml:space="preserve">, among other </w:t>
      </w:r>
      <w:r w:rsidR="002259D1">
        <w:t>things</w:t>
      </w:r>
      <w:r w:rsidR="007D2638">
        <w:t>,</w:t>
      </w:r>
      <w:r>
        <w:t xml:space="preserve"> </w:t>
      </w:r>
      <w:r w:rsidR="00D27B9B">
        <w:t>whether the proposed project</w:t>
      </w:r>
      <w:r>
        <w:t>:</w:t>
      </w:r>
    </w:p>
    <w:p w:rsidR="005D72A4" w:rsidRDefault="00D27B9B" w:rsidP="005F50A2">
      <w:pPr>
        <w:pStyle w:val="ListParagraph"/>
        <w:numPr>
          <w:ilvl w:val="1"/>
          <w:numId w:val="16"/>
        </w:numPr>
        <w:spacing w:before="0"/>
        <w:contextualSpacing w:val="0"/>
      </w:pPr>
      <w:r>
        <w:t>F</w:t>
      </w:r>
      <w:r w:rsidR="005D72A4">
        <w:t>alls within the Commission’s general expertise and missio</w:t>
      </w:r>
      <w:r w:rsidR="0078567E">
        <w:t xml:space="preserve">n, that is, </w:t>
      </w:r>
      <w:r w:rsidR="005D72A4">
        <w:t>state taxes on multistate businesses and related issues.</w:t>
      </w:r>
    </w:p>
    <w:p w:rsidR="005D72A4" w:rsidRDefault="00D27B9B" w:rsidP="005F50A2">
      <w:pPr>
        <w:pStyle w:val="ListParagraph"/>
        <w:numPr>
          <w:ilvl w:val="1"/>
          <w:numId w:val="16"/>
        </w:numPr>
        <w:spacing w:before="0"/>
        <w:contextualSpacing w:val="0"/>
      </w:pPr>
      <w:r>
        <w:t>B</w:t>
      </w:r>
      <w:r w:rsidR="005D72A4">
        <w:t xml:space="preserve">uilds on </w:t>
      </w:r>
      <w:r w:rsidR="002D0211">
        <w:t>existing models or work done</w:t>
      </w:r>
      <w:r w:rsidR="005D72A4">
        <w:t xml:space="preserve"> previously</w:t>
      </w:r>
      <w:r w:rsidR="002D0211">
        <w:t>.</w:t>
      </w:r>
    </w:p>
    <w:p w:rsidR="0078567E" w:rsidRDefault="007D2638" w:rsidP="005F50A2">
      <w:pPr>
        <w:pStyle w:val="ListParagraph"/>
        <w:numPr>
          <w:ilvl w:val="1"/>
          <w:numId w:val="16"/>
        </w:numPr>
        <w:spacing w:before="0"/>
        <w:contextualSpacing w:val="0"/>
      </w:pPr>
      <w:r>
        <w:t>Addresses</w:t>
      </w:r>
      <w:r w:rsidR="00D27B9B">
        <w:t xml:space="preserve"> a p</w:t>
      </w:r>
      <w:r w:rsidR="0078567E">
        <w:t>ervasive issue</w:t>
      </w:r>
      <w:r w:rsidR="00D27B9B">
        <w:t xml:space="preserve"> affecting a number of states</w:t>
      </w:r>
      <w:r>
        <w:t xml:space="preserve"> or taxpayers.</w:t>
      </w:r>
    </w:p>
    <w:p w:rsidR="00D27B9B" w:rsidRDefault="007D2638" w:rsidP="005F50A2">
      <w:pPr>
        <w:pStyle w:val="ListParagraph"/>
        <w:numPr>
          <w:ilvl w:val="1"/>
          <w:numId w:val="16"/>
        </w:numPr>
        <w:spacing w:before="0"/>
        <w:contextualSpacing w:val="0"/>
      </w:pPr>
      <w:r>
        <w:t>Would produce</w:t>
      </w:r>
      <w:r w:rsidR="005D72A4">
        <w:t xml:space="preserve"> a model law</w:t>
      </w:r>
      <w:r w:rsidR="00396F9C">
        <w:t xml:space="preserve"> to address an emerging issue</w:t>
      </w:r>
      <w:r w:rsidR="00D27B9B">
        <w:t>.</w:t>
      </w:r>
    </w:p>
    <w:p w:rsidR="005D72A4" w:rsidRDefault="00D27B9B" w:rsidP="005F50A2">
      <w:pPr>
        <w:pStyle w:val="ListParagraph"/>
        <w:numPr>
          <w:ilvl w:val="1"/>
          <w:numId w:val="16"/>
        </w:numPr>
        <w:spacing w:before="0"/>
        <w:contextualSpacing w:val="0"/>
      </w:pPr>
      <w:r>
        <w:t xml:space="preserve">Would produce a </w:t>
      </w:r>
      <w:r w:rsidR="005D72A4">
        <w:t>uniform law</w:t>
      </w:r>
      <w:r>
        <w:t xml:space="preserve">, and if so, how difficult it would be for states to change </w:t>
      </w:r>
      <w:r w:rsidR="002D0211">
        <w:t xml:space="preserve">any existing </w:t>
      </w:r>
      <w:r>
        <w:t>laws.</w:t>
      </w:r>
      <w:r w:rsidR="005D72A4">
        <w:t xml:space="preserve"> </w:t>
      </w:r>
    </w:p>
    <w:p w:rsidR="00E8159E" w:rsidRDefault="007D2638" w:rsidP="005F50A2">
      <w:pPr>
        <w:pStyle w:val="ListParagraph"/>
        <w:numPr>
          <w:ilvl w:val="1"/>
          <w:numId w:val="16"/>
        </w:numPr>
        <w:spacing w:before="0"/>
        <w:contextualSpacing w:val="0"/>
      </w:pPr>
      <w:r>
        <w:t>Would r</w:t>
      </w:r>
      <w:r w:rsidR="00E8159E">
        <w:t xml:space="preserve">equire legislation or could be accomplished by agency action. </w:t>
      </w:r>
      <w:bookmarkStart w:id="0" w:name="_GoBack"/>
      <w:bookmarkEnd w:id="0"/>
    </w:p>
    <w:p w:rsidR="00E8159E" w:rsidRDefault="007D2638" w:rsidP="005F50A2">
      <w:pPr>
        <w:pStyle w:val="ListParagraph"/>
        <w:numPr>
          <w:ilvl w:val="1"/>
          <w:numId w:val="16"/>
        </w:numPr>
        <w:spacing w:before="0"/>
        <w:contextualSpacing w:val="0"/>
      </w:pPr>
      <w:r>
        <w:t xml:space="preserve">Would </w:t>
      </w:r>
      <w:r w:rsidR="002D0211">
        <w:t xml:space="preserve">likely </w:t>
      </w:r>
      <w:r w:rsidR="002259D1">
        <w:t xml:space="preserve">have </w:t>
      </w:r>
      <w:r>
        <w:t xml:space="preserve">political </w:t>
      </w:r>
      <w:r w:rsidR="002259D1">
        <w:t xml:space="preserve">support or </w:t>
      </w:r>
      <w:r>
        <w:t>opposition</w:t>
      </w:r>
      <w:r w:rsidR="00E8159E">
        <w:t>.</w:t>
      </w:r>
    </w:p>
    <w:p w:rsidR="00E8159E" w:rsidRDefault="00E8159E" w:rsidP="005F50A2">
      <w:pPr>
        <w:pStyle w:val="ListParagraph"/>
        <w:numPr>
          <w:ilvl w:val="0"/>
          <w:numId w:val="16"/>
        </w:numPr>
        <w:spacing w:before="0"/>
        <w:contextualSpacing w:val="0"/>
      </w:pPr>
      <w:r>
        <w:t>The Standing Subcommittee</w:t>
      </w:r>
      <w:r w:rsidR="0078567E">
        <w:t xml:space="preserve"> will </w:t>
      </w:r>
      <w:r w:rsidR="007A0C54">
        <w:t xml:space="preserve">study projects as assigned by the Uniformity Committee and </w:t>
      </w:r>
      <w:r w:rsidR="00D27B9B">
        <w:t xml:space="preserve">may </w:t>
      </w:r>
      <w:r w:rsidR="007A0C54">
        <w:t xml:space="preserve">direct staff to gather data, survey the states or the public, do basic analysis of the potential issues, etc. </w:t>
      </w:r>
    </w:p>
    <w:p w:rsidR="007A0C54" w:rsidRDefault="007A0C54" w:rsidP="005F50A2">
      <w:pPr>
        <w:pStyle w:val="ListParagraph"/>
        <w:numPr>
          <w:ilvl w:val="0"/>
          <w:numId w:val="16"/>
        </w:numPr>
        <w:spacing w:before="0"/>
        <w:contextualSpacing w:val="0"/>
      </w:pPr>
      <w:r>
        <w:lastRenderedPageBreak/>
        <w:t xml:space="preserve">The Standing Subcommittee will produce a report for the Uniformity Committee summarizing </w:t>
      </w:r>
      <w:r w:rsidR="00D27B9B">
        <w:t xml:space="preserve">its </w:t>
      </w:r>
      <w:r>
        <w:t xml:space="preserve">recommendations </w:t>
      </w:r>
      <w:r w:rsidR="00D27B9B">
        <w:t>on the proposed projects assigned</w:t>
      </w:r>
      <w:r>
        <w:t xml:space="preserve">. The report will reflect </w:t>
      </w:r>
      <w:r w:rsidR="00D27B9B">
        <w:t xml:space="preserve">any analysis of the issues, and the evaluation of the relevant criteria, and will also </w:t>
      </w:r>
      <w:r>
        <w:t>set out the proposed scope of the project—including</w:t>
      </w:r>
      <w:r w:rsidR="00D27B9B">
        <w:t xml:space="preserve"> specific issues to be addressed and</w:t>
      </w:r>
      <w:r>
        <w:t xml:space="preserve"> </w:t>
      </w:r>
      <w:r w:rsidR="00D27B9B">
        <w:t>the</w:t>
      </w:r>
      <w:r>
        <w:t xml:space="preserve"> type of work</w:t>
      </w:r>
      <w:r w:rsidR="00396F9C">
        <w:t xml:space="preserve"> to be done or </w:t>
      </w:r>
      <w:r>
        <w:t>product produced</w:t>
      </w:r>
      <w:r w:rsidR="00D27B9B">
        <w:t xml:space="preserve">, </w:t>
      </w:r>
      <w:r w:rsidR="002259D1">
        <w:t xml:space="preserve">including </w:t>
      </w:r>
      <w:r w:rsidR="005F50A2">
        <w:t>one or more of the following:</w:t>
      </w:r>
    </w:p>
    <w:p w:rsidR="005F50A2" w:rsidRPr="005F50A2" w:rsidRDefault="005F50A2" w:rsidP="005F50A2">
      <w:pPr>
        <w:pStyle w:val="ListParagraph"/>
        <w:numPr>
          <w:ilvl w:val="1"/>
          <w:numId w:val="16"/>
        </w:numPr>
        <w:spacing w:before="0"/>
        <w:contextualSpacing w:val="0"/>
      </w:pPr>
      <w:r w:rsidRPr="005F50A2">
        <w:t>Holding discussions of the issue by interested states and the public</w:t>
      </w:r>
      <w:r>
        <w:t>.</w:t>
      </w:r>
    </w:p>
    <w:p w:rsidR="005F50A2" w:rsidRPr="005F50A2" w:rsidRDefault="005F50A2" w:rsidP="005F50A2">
      <w:pPr>
        <w:pStyle w:val="ListParagraph"/>
        <w:numPr>
          <w:ilvl w:val="1"/>
          <w:numId w:val="16"/>
        </w:numPr>
        <w:spacing w:before="0"/>
        <w:contextualSpacing w:val="0"/>
      </w:pPr>
      <w:r w:rsidRPr="005F50A2">
        <w:t>Providing analysis of the issue and possible solutions</w:t>
      </w:r>
      <w:r>
        <w:t>.</w:t>
      </w:r>
    </w:p>
    <w:p w:rsidR="005F50A2" w:rsidRPr="005F50A2" w:rsidRDefault="005F50A2" w:rsidP="005F50A2">
      <w:pPr>
        <w:pStyle w:val="ListParagraph"/>
        <w:numPr>
          <w:ilvl w:val="1"/>
          <w:numId w:val="16"/>
        </w:numPr>
        <w:spacing w:before="0"/>
        <w:contextualSpacing w:val="0"/>
      </w:pPr>
      <w:r w:rsidRPr="005F50A2">
        <w:t>Surveying the states for alternative approaches</w:t>
      </w:r>
      <w:r>
        <w:t>.</w:t>
      </w:r>
    </w:p>
    <w:p w:rsidR="005F50A2" w:rsidRPr="005F50A2" w:rsidRDefault="005F50A2" w:rsidP="005F50A2">
      <w:pPr>
        <w:pStyle w:val="ListParagraph"/>
        <w:numPr>
          <w:ilvl w:val="1"/>
          <w:numId w:val="16"/>
        </w:numPr>
        <w:spacing w:before="0"/>
        <w:contextualSpacing w:val="0"/>
      </w:pPr>
      <w:r w:rsidRPr="005F50A2">
        <w:t>Considering best practices and making general recommendations</w:t>
      </w:r>
      <w:r>
        <w:t>.</w:t>
      </w:r>
    </w:p>
    <w:p w:rsidR="005F50A2" w:rsidRPr="005F50A2" w:rsidRDefault="005F50A2" w:rsidP="005F50A2">
      <w:pPr>
        <w:pStyle w:val="ListParagraph"/>
        <w:numPr>
          <w:ilvl w:val="1"/>
          <w:numId w:val="16"/>
        </w:numPr>
        <w:spacing w:before="0"/>
        <w:contextualSpacing w:val="0"/>
      </w:pPr>
      <w:r w:rsidRPr="005F50A2">
        <w:t>Drafting model provisions including alternatives</w:t>
      </w:r>
      <w:r>
        <w:t>.</w:t>
      </w:r>
    </w:p>
    <w:p w:rsidR="005F50A2" w:rsidRPr="005F50A2" w:rsidRDefault="005F50A2" w:rsidP="005F50A2">
      <w:pPr>
        <w:pStyle w:val="ListParagraph"/>
        <w:numPr>
          <w:ilvl w:val="1"/>
          <w:numId w:val="16"/>
        </w:numPr>
        <w:spacing w:before="0"/>
        <w:contextualSpacing w:val="0"/>
      </w:pPr>
      <w:r w:rsidRPr="005F50A2">
        <w:t>Drafting a model law</w:t>
      </w:r>
      <w:r>
        <w:t>.</w:t>
      </w:r>
    </w:p>
    <w:p w:rsidR="005F50A2" w:rsidRDefault="005F50A2" w:rsidP="005F50A2">
      <w:pPr>
        <w:pStyle w:val="ListParagraph"/>
        <w:numPr>
          <w:ilvl w:val="1"/>
          <w:numId w:val="16"/>
        </w:numPr>
        <w:spacing w:before="0"/>
        <w:contextualSpacing w:val="0"/>
      </w:pPr>
      <w:r w:rsidRPr="005F50A2">
        <w:t>Drafting a uniform law</w:t>
      </w:r>
      <w:r>
        <w:t>.</w:t>
      </w:r>
    </w:p>
    <w:p w:rsidR="007A0C54" w:rsidRDefault="007A0C54" w:rsidP="005F50A2">
      <w:pPr>
        <w:pStyle w:val="ListParagraph"/>
        <w:numPr>
          <w:ilvl w:val="0"/>
          <w:numId w:val="16"/>
        </w:numPr>
        <w:spacing w:before="0"/>
        <w:contextualSpacing w:val="0"/>
      </w:pPr>
      <w:r>
        <w:t>The Uniformity Committee will consider the recommendations of the Standing Subcommittee and make decisions as to which projects to prioritize and will maintain a list of those projects—which may be revised from time to time.</w:t>
      </w:r>
      <w:r w:rsidR="002259D1">
        <w:t xml:space="preserve"> The committee may use a ranking system for the purpose.</w:t>
      </w:r>
    </w:p>
    <w:p w:rsidR="007A0C54" w:rsidRDefault="007A0C54" w:rsidP="005F50A2">
      <w:pPr>
        <w:pStyle w:val="ListParagraph"/>
        <w:numPr>
          <w:ilvl w:val="0"/>
          <w:numId w:val="16"/>
        </w:numPr>
        <w:spacing w:before="0"/>
        <w:contextualSpacing w:val="0"/>
      </w:pPr>
      <w:r>
        <w:t xml:space="preserve">Commission staff will report at each meeting on the availability of resources to undertake </w:t>
      </w:r>
      <w:r w:rsidR="00396F9C">
        <w:t xml:space="preserve">work on </w:t>
      </w:r>
      <w:r>
        <w:t xml:space="preserve">new projects and </w:t>
      </w:r>
      <w:r w:rsidR="00396F9C">
        <w:t xml:space="preserve">on </w:t>
      </w:r>
      <w:r>
        <w:t>the status of projects assigned so that the Uniformity Committee can initiate new projects when necessary.</w:t>
      </w:r>
    </w:p>
    <w:p w:rsidR="007D2638" w:rsidRDefault="005F50A2" w:rsidP="005F50A2">
      <w:pPr>
        <w:pStyle w:val="ListParagraph"/>
        <w:numPr>
          <w:ilvl w:val="0"/>
          <w:numId w:val="16"/>
        </w:numPr>
        <w:spacing w:before="0"/>
        <w:contextualSpacing w:val="0"/>
      </w:pPr>
      <w:r>
        <w:t xml:space="preserve">The Uniformity Committee may initiate a project </w:t>
      </w:r>
      <w:r w:rsidR="002259D1">
        <w:t xml:space="preserve">to be done by </w:t>
      </w:r>
      <w:r>
        <w:t xml:space="preserve">the committee as a whole, </w:t>
      </w:r>
      <w:r w:rsidR="002259D1">
        <w:t>by</w:t>
      </w:r>
      <w:r>
        <w:t xml:space="preserve"> a work group, or </w:t>
      </w:r>
      <w:r w:rsidR="002259D1">
        <w:t xml:space="preserve">by </w:t>
      </w:r>
      <w:r>
        <w:t xml:space="preserve">staff (as directed by the committee). </w:t>
      </w:r>
      <w:r w:rsidR="007A0C54">
        <w:t xml:space="preserve">When the Uniformity Committee </w:t>
      </w:r>
      <w:r w:rsidR="00566D64">
        <w:t>initiates a new project</w:t>
      </w:r>
      <w:r>
        <w:t xml:space="preserve"> to be assigned to a work group or to staff</w:t>
      </w:r>
      <w:r w:rsidR="00566D64">
        <w:t>, the committee will outline the work</w:t>
      </w:r>
      <w:r w:rsidR="00396F9C">
        <w:t xml:space="preserve"> to be done or </w:t>
      </w:r>
      <w:r w:rsidR="00566D64">
        <w:t>product to be</w:t>
      </w:r>
      <w:r>
        <w:t xml:space="preserve"> produced, the issues to be addressed, a timeline for the work, and other </w:t>
      </w:r>
      <w:r w:rsidR="002259D1">
        <w:t xml:space="preserve">necessary </w:t>
      </w:r>
      <w:r>
        <w:t>direction.</w:t>
      </w:r>
    </w:p>
    <w:p w:rsidR="007A0C54" w:rsidRPr="005D72A4" w:rsidRDefault="002259D1" w:rsidP="005F50A2">
      <w:pPr>
        <w:pStyle w:val="ListParagraph"/>
        <w:numPr>
          <w:ilvl w:val="0"/>
          <w:numId w:val="16"/>
        </w:numPr>
        <w:spacing w:before="0"/>
        <w:contextualSpacing w:val="0"/>
      </w:pPr>
      <w:r>
        <w:t>As always, t</w:t>
      </w:r>
      <w:r w:rsidR="007D2638">
        <w:t xml:space="preserve">he Uniformity Committee may terminate a project if it determines that the criteria recommending that project are no longer met. </w:t>
      </w:r>
      <w:r w:rsidR="005F50A2">
        <w:t xml:space="preserve"> </w:t>
      </w:r>
    </w:p>
    <w:sectPr w:rsidR="007A0C54" w:rsidRPr="005D72A4" w:rsidSect="002A757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28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AB5" w:rsidRDefault="00BA0AB5" w:rsidP="00C6554A">
      <w:pPr>
        <w:spacing w:before="0" w:after="0"/>
      </w:pPr>
      <w:r>
        <w:separator/>
      </w:r>
    </w:p>
  </w:endnote>
  <w:endnote w:type="continuationSeparator" w:id="0">
    <w:p w:rsidR="00BA0AB5" w:rsidRDefault="00BA0AB5" w:rsidP="00C655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3EE" w:rsidRDefault="00ED7C44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B4294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0004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757A" w:rsidRDefault="002A75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757A" w:rsidRDefault="002A7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AB5" w:rsidRDefault="00BA0AB5" w:rsidP="00C6554A">
      <w:pPr>
        <w:spacing w:before="0" w:after="0"/>
      </w:pPr>
      <w:r>
        <w:separator/>
      </w:r>
    </w:p>
  </w:footnote>
  <w:footnote w:type="continuationSeparator" w:id="0">
    <w:p w:rsidR="00BA0AB5" w:rsidRDefault="00BA0AB5" w:rsidP="00C655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66B" w:rsidRDefault="00566D6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C4551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87179" cy="397097"/>
          <wp:effectExtent l="0" t="0" r="0" b="317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179" cy="397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757A">
      <w:t xml:space="preserve">  </w:t>
    </w:r>
    <w:proofErr w:type="spellStart"/>
    <w:r w:rsidR="002A757A" w:rsidRPr="002A757A">
      <w:rPr>
        <w:sz w:val="20"/>
        <w:szCs w:val="18"/>
      </w:rPr>
      <w:t>MTC</w:t>
    </w:r>
    <w:proofErr w:type="spellEnd"/>
    <w:r w:rsidR="002A757A" w:rsidRPr="002A757A">
      <w:rPr>
        <w:sz w:val="20"/>
        <w:szCs w:val="18"/>
      </w:rPr>
      <w:t xml:space="preserve"> Uniformity Committee Project Selection Process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66B" w:rsidRDefault="002A757A" w:rsidP="002A757A">
    <w:pPr>
      <w:pStyle w:val="Header"/>
      <w:jc w:val="center"/>
    </w:pPr>
    <w:r>
      <w:rPr>
        <w:noProof/>
      </w:rPr>
      <w:drawing>
        <wp:inline distT="0" distB="0" distL="0" distR="0" wp14:anchorId="5D877E01">
          <wp:extent cx="1149887" cy="5791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928" cy="5846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84F3273"/>
    <w:multiLevelType w:val="hybridMultilevel"/>
    <w:tmpl w:val="38E4D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0D09DB"/>
    <w:multiLevelType w:val="hybridMultilevel"/>
    <w:tmpl w:val="8C38D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9F"/>
    <w:rsid w:val="000639B7"/>
    <w:rsid w:val="00170C88"/>
    <w:rsid w:val="002259D1"/>
    <w:rsid w:val="002554CD"/>
    <w:rsid w:val="0026160D"/>
    <w:rsid w:val="00293B83"/>
    <w:rsid w:val="002A757A"/>
    <w:rsid w:val="002B4294"/>
    <w:rsid w:val="002D0211"/>
    <w:rsid w:val="0033366B"/>
    <w:rsid w:val="00333D0D"/>
    <w:rsid w:val="003550EC"/>
    <w:rsid w:val="00396F9C"/>
    <w:rsid w:val="00490E36"/>
    <w:rsid w:val="004C049F"/>
    <w:rsid w:val="005000E2"/>
    <w:rsid w:val="00566D64"/>
    <w:rsid w:val="005D72A4"/>
    <w:rsid w:val="005F50A2"/>
    <w:rsid w:val="0061009F"/>
    <w:rsid w:val="006A3CE7"/>
    <w:rsid w:val="0078567E"/>
    <w:rsid w:val="007A0C54"/>
    <w:rsid w:val="007D1DAB"/>
    <w:rsid w:val="007D2638"/>
    <w:rsid w:val="00805555"/>
    <w:rsid w:val="008F4FB1"/>
    <w:rsid w:val="00BA0AB5"/>
    <w:rsid w:val="00C235CA"/>
    <w:rsid w:val="00C547BE"/>
    <w:rsid w:val="00C6554A"/>
    <w:rsid w:val="00D27B9B"/>
    <w:rsid w:val="00E8159E"/>
    <w:rsid w:val="00ED7C44"/>
    <w:rsid w:val="00FA4EFB"/>
    <w:rsid w:val="00FC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BBA13"/>
  <w15:chartTrackingRefBased/>
  <w15:docId w15:val="{831372C0-5F4E-4186-8784-441FBA98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0A2"/>
    <w:pPr>
      <w:spacing w:line="240" w:lineRule="auto"/>
    </w:pPr>
    <w:rPr>
      <w:color w:val="404040" w:themeColor="text1" w:themeTint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66B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3A4452" w:themeColor="text2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66B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3A4452" w:themeColor="text2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66B"/>
    <w:rPr>
      <w:rFonts w:asciiTheme="majorHAnsi" w:eastAsiaTheme="majorEastAsia" w:hAnsiTheme="majorHAnsi" w:cstheme="majorBidi"/>
      <w:color w:val="3A4452" w:themeColor="text2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366B"/>
    <w:rPr>
      <w:rFonts w:asciiTheme="majorHAnsi" w:eastAsiaTheme="majorEastAsia" w:hAnsiTheme="majorHAnsi" w:cstheme="majorBidi"/>
      <w:caps/>
      <w:color w:val="3A4452" w:themeColor="text2" w:themeShade="BF"/>
      <w:sz w:val="24"/>
    </w:rPr>
  </w:style>
  <w:style w:type="paragraph" w:customStyle="1" w:styleId="ContactInfo">
    <w:name w:val="Contact Info"/>
    <w:basedOn w:val="Normal"/>
    <w:uiPriority w:val="4"/>
    <w:qFormat/>
    <w:rsid w:val="00C6554A"/>
    <w:pPr>
      <w:spacing w:before="0" w:after="0"/>
      <w:jc w:val="center"/>
    </w:pPr>
  </w:style>
  <w:style w:type="paragraph" w:styleId="ListBullet">
    <w:name w:val="List Bullet"/>
    <w:basedOn w:val="Normal"/>
    <w:uiPriority w:val="10"/>
    <w:unhideWhenUsed/>
    <w:qFormat/>
    <w:rsid w:val="00C6554A"/>
    <w:pPr>
      <w:numPr>
        <w:numId w:val="4"/>
      </w:numPr>
    </w:pPr>
  </w:style>
  <w:style w:type="paragraph" w:styleId="Title">
    <w:name w:val="Title"/>
    <w:basedOn w:val="Normal"/>
    <w:link w:val="TitleChar"/>
    <w:uiPriority w:val="2"/>
    <w:unhideWhenUsed/>
    <w:qFormat/>
    <w:rsid w:val="0033366B"/>
    <w:pPr>
      <w:spacing w:before="480" w:after="40"/>
      <w:contextualSpacing/>
      <w:jc w:val="center"/>
    </w:pPr>
    <w:rPr>
      <w:rFonts w:asciiTheme="majorHAnsi" w:eastAsiaTheme="majorEastAsia" w:hAnsiTheme="majorHAnsi" w:cstheme="majorBidi"/>
      <w:color w:val="003E75" w:themeColor="background2" w:themeShade="40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2"/>
    <w:rsid w:val="0033366B"/>
    <w:rPr>
      <w:rFonts w:asciiTheme="majorHAnsi" w:eastAsiaTheme="majorEastAsia" w:hAnsiTheme="majorHAnsi" w:cstheme="majorBidi"/>
      <w:color w:val="003E75" w:themeColor="background2" w:themeShade="40"/>
      <w:kern w:val="28"/>
      <w:sz w:val="60"/>
    </w:rPr>
  </w:style>
  <w:style w:type="paragraph" w:styleId="Subtitle">
    <w:name w:val="Subtitle"/>
    <w:basedOn w:val="Normal"/>
    <w:link w:val="SubtitleCh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Footer">
    <w:name w:val="footer"/>
    <w:basedOn w:val="Normal"/>
    <w:link w:val="FooterChar"/>
    <w:uiPriority w:val="99"/>
    <w:unhideWhenUsed/>
    <w:rsid w:val="00C6554A"/>
    <w:pPr>
      <w:spacing w:before="0" w:after="0"/>
      <w:jc w:val="right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sid w:val="00C6554A"/>
    <w:rPr>
      <w:caps/>
    </w:rPr>
  </w:style>
  <w:style w:type="paragraph" w:customStyle="1" w:styleId="Photo">
    <w:name w:val="Photo"/>
    <w:basedOn w:val="Normal"/>
    <w:uiPriority w:val="1"/>
    <w:qFormat/>
    <w:rsid w:val="00C6554A"/>
    <w:pPr>
      <w:spacing w:before="0" w:after="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6554A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Number">
    <w:name w:val="List Number"/>
    <w:basedOn w:val="Norma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6554A"/>
    <w:rPr>
      <w:i/>
      <w:iCs/>
      <w:color w:val="007789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554A"/>
    <w:pPr>
      <w:spacing w:before="0"/>
    </w:pPr>
    <w:rPr>
      <w:i/>
      <w:iCs/>
      <w:color w:val="4E5B6F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54A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4A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554A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554A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5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54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5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54A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554A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554A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554A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554A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6554A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54A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54A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554A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554A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554A"/>
    <w:rPr>
      <w:rFonts w:ascii="Consolas" w:hAnsi="Consolas"/>
      <w:szCs w:val="20"/>
    </w:rPr>
  </w:style>
  <w:style w:type="character" w:styleId="PlaceholderText">
    <w:name w:val="Placeholder Text"/>
    <w:basedOn w:val="DefaultParagraphFont"/>
    <w:uiPriority w:val="99"/>
    <w:semiHidden/>
    <w:rsid w:val="00C6554A"/>
    <w:rPr>
      <w:color w:val="595959" w:themeColor="text1" w:themeTint="A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554A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554A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paragraph" w:styleId="ListParagraph">
    <w:name w:val="List Paragraph"/>
    <w:basedOn w:val="Normal"/>
    <w:uiPriority w:val="34"/>
    <w:unhideWhenUsed/>
    <w:qFormat/>
    <w:rsid w:val="005D7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h.MTC\AppData\Roaming\Microsoft\Templates\Student%20report%20with%20photo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photo</Template>
  <TotalTime>3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COMMENT:</dc:creator>
  <cp:keywords/>
  <dc:description/>
  <cp:lastModifiedBy>Helen Hecht</cp:lastModifiedBy>
  <cp:revision>2</cp:revision>
  <dcterms:created xsi:type="dcterms:W3CDTF">2020-08-19T23:43:00Z</dcterms:created>
  <dcterms:modified xsi:type="dcterms:W3CDTF">2020-08-19T23:43:00Z</dcterms:modified>
</cp:coreProperties>
</file>